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auto"/>
        <w:rPr>
          <w:rFonts w:ascii="Arial"/>
          <w:sz w:val="21"/>
        </w:rPr>
      </w:pPr>
    </w:p>
    <w:p>
      <w:pPr>
        <w:spacing w:line="80" w:lineRule="exact"/>
        <w:textAlignment w:val="center"/>
      </w:pPr>
    </w:p>
    <w:p>
      <w:pPr>
        <w:spacing w:before="229" w:line="298" w:lineRule="auto"/>
        <w:ind w:left="886" w:right="757" w:hanging="230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5"/>
          <w:sz w:val="44"/>
          <w:szCs w:val="44"/>
          <w14:textOutline w14:w="7988" w14:cap="flat" w14:cmpd="sng">
            <w14:solidFill>
              <w14:srgbClr w14:val="000000"/>
            </w14:solidFill>
            <w14:prstDash w14:val="solid"/>
            <w14:miter w14:val="0"/>
          </w14:textOutline>
        </w:rPr>
        <w:t>关于进一步加强高</w:t>
      </w:r>
      <w:bookmarkStart w:id="0" w:name="_GoBack"/>
      <w:bookmarkEnd w:id="0"/>
      <w:r>
        <w:rPr>
          <w:rFonts w:ascii="宋体" w:hAnsi="宋体" w:eastAsia="宋体" w:cs="宋体"/>
          <w:spacing w:val="-4"/>
          <w:sz w:val="44"/>
          <w:szCs w:val="44"/>
          <w14:textOutline w14:w="7988" w14:cap="flat" w14:cmpd="sng">
            <w14:solidFill>
              <w14:srgbClr w14:val="000000"/>
            </w14:solidFill>
            <w14:prstDash w14:val="solid"/>
            <w14:miter w14:val="0"/>
          </w14:textOutline>
        </w:rPr>
        <w:t>考考生信息摸排和健康状况监测的通知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numPr>
          <w:ilvl w:val="0"/>
          <w:numId w:val="0"/>
        </w:numPr>
        <w:spacing w:before="10" w:line="345" w:lineRule="auto"/>
        <w:ind w:right="546" w:rightChars="0" w:firstLine="948" w:firstLineChars="300"/>
        <w:jc w:val="left"/>
        <w:rPr>
          <w:rFonts w:ascii="仿宋" w:hAnsi="仿宋" w:eastAsia="仿宋" w:cs="仿宋"/>
          <w:spacing w:val="-7"/>
          <w:sz w:val="33"/>
          <w:szCs w:val="33"/>
        </w:rPr>
      </w:pPr>
      <w:r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  <w:t>一、</w:t>
      </w:r>
      <w:r>
        <w:rPr>
          <w:rFonts w:ascii="仿宋" w:hAnsi="仿宋" w:eastAsia="仿宋" w:cs="仿宋"/>
          <w:spacing w:val="-7"/>
          <w:sz w:val="33"/>
          <w:szCs w:val="33"/>
        </w:rPr>
        <w:t>各报名点通知所有参加高考报名的考生本人或家长扫描二维码(见后页)后 如实填报考生本人当前所在位置、考前抵达位置、抵达时间等信息</w:t>
      </w:r>
      <w:r>
        <w:rPr>
          <w:rFonts w:hint="eastAsia" w:ascii="仿宋" w:hAnsi="仿宋" w:eastAsia="仿宋" w:cs="仿宋"/>
          <w:spacing w:val="-7"/>
          <w:sz w:val="33"/>
          <w:szCs w:val="33"/>
          <w:lang w:eastAsia="zh-CN"/>
        </w:rPr>
        <w:t>。</w:t>
      </w:r>
      <w:r>
        <w:rPr>
          <w:rFonts w:ascii="仿宋" w:hAnsi="仿宋" w:eastAsia="仿宋" w:cs="仿宋"/>
          <w:spacing w:val="-7"/>
          <w:sz w:val="33"/>
          <w:szCs w:val="33"/>
        </w:rPr>
        <w:t>如因填报不实导致考生无法正常参加考试的,责任由考生本人承担;如所填信息发生变化,须主动向报名点报备。填报工作须在4月29日前完成。</w:t>
      </w:r>
    </w:p>
    <w:p>
      <w:pPr>
        <w:numPr>
          <w:ilvl w:val="0"/>
          <w:numId w:val="0"/>
        </w:numPr>
        <w:spacing w:before="10" w:line="345" w:lineRule="auto"/>
        <w:ind w:right="546" w:rightChars="0" w:firstLine="948" w:firstLineChars="300"/>
        <w:jc w:val="left"/>
        <w:rPr>
          <w:rFonts w:ascii="仿宋" w:hAnsi="仿宋" w:eastAsia="仿宋" w:cs="仿宋"/>
          <w:spacing w:val="-7"/>
          <w:sz w:val="33"/>
          <w:szCs w:val="33"/>
        </w:rPr>
      </w:pPr>
      <w:r>
        <w:rPr>
          <w:rFonts w:ascii="仿宋" w:hAnsi="仿宋" w:eastAsia="仿宋" w:cs="仿宋"/>
          <w:spacing w:val="-7"/>
          <w:sz w:val="33"/>
          <w:szCs w:val="33"/>
        </w:rPr>
        <w:t>二、为确保填报信息的实时性和准确性,各报名点须安排专人通过网上报名管理后台做好数据管理维护</w:t>
      </w:r>
      <w:r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  <w:t>工</w:t>
      </w:r>
      <w:r>
        <w:rPr>
          <w:rFonts w:ascii="仿宋" w:hAnsi="仿宋" w:eastAsia="仿宋" w:cs="仿宋"/>
          <w:spacing w:val="-7"/>
          <w:sz w:val="33"/>
          <w:szCs w:val="33"/>
        </w:rPr>
        <w:t>作。报名点须关注信息填报进度,及时通知未填报考生按要求填报; 如考生位置等信息发生变化,由报名点在报名管理后台及时 进行数据修改。对于滞留外省(市、区)的考生,报名点须逐人核实情况并通知其及时返皖,滞留原因应在管理后台如实填报。</w:t>
      </w:r>
    </w:p>
    <w:p>
      <w:pPr>
        <w:numPr>
          <w:ilvl w:val="0"/>
          <w:numId w:val="0"/>
        </w:numPr>
        <w:spacing w:before="10" w:line="345" w:lineRule="auto"/>
        <w:ind w:right="546" w:rightChars="0" w:firstLine="948" w:firstLineChars="300"/>
        <w:jc w:val="left"/>
        <w:rPr>
          <w:rFonts w:ascii="仿宋" w:hAnsi="仿宋" w:eastAsia="仿宋" w:cs="仿宋"/>
          <w:spacing w:val="-7"/>
          <w:sz w:val="33"/>
          <w:szCs w:val="33"/>
        </w:rPr>
      </w:pPr>
      <w:r>
        <w:rPr>
          <w:rFonts w:ascii="仿宋" w:hAnsi="仿宋" w:eastAsia="仿宋" w:cs="仿宋"/>
          <w:spacing w:val="-7"/>
          <w:sz w:val="33"/>
          <w:szCs w:val="33"/>
        </w:rPr>
        <w:t>三、自系统开放之日起至所有考试结束,各报名点要持续做好考生健康状况监测工作,及时通知安康码异常考生按防疫要求尽快转码。</w:t>
      </w:r>
    </w:p>
    <w:p>
      <w:pPr>
        <w:numPr>
          <w:ilvl w:val="0"/>
          <w:numId w:val="0"/>
        </w:numPr>
        <w:spacing w:before="10" w:line="345" w:lineRule="auto"/>
        <w:ind w:left="989" w:leftChars="471" w:right="546" w:rightChars="0" w:firstLine="0" w:firstLineChars="0"/>
        <w:jc w:val="left"/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</w:pPr>
      <w:r>
        <w:rPr>
          <w:rFonts w:ascii="仿宋" w:hAnsi="仿宋" w:eastAsia="仿宋" w:cs="仿宋"/>
          <w:spacing w:val="-7"/>
          <w:sz w:val="33"/>
          <w:szCs w:val="33"/>
        </w:rPr>
        <w:t xml:space="preserve">四、工作要求                                   </w:t>
      </w:r>
      <w:r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0" w:line="345" w:lineRule="auto"/>
        <w:ind w:right="546" w:rightChars="0" w:firstLine="948" w:firstLineChars="300"/>
        <w:jc w:val="left"/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</w:pPr>
      <w:r>
        <w:rPr>
          <w:rFonts w:ascii="仿宋" w:hAnsi="仿宋" w:eastAsia="仿宋" w:cs="仿宋"/>
          <w:spacing w:val="-7"/>
          <w:sz w:val="33"/>
          <w:szCs w:val="33"/>
        </w:rPr>
        <w:t>1.压实报名点责任。各报名点对在本点报名考生的信</w:t>
      </w:r>
      <w:r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  <w:t>息</w:t>
      </w:r>
      <w:r>
        <w:rPr>
          <w:rFonts w:ascii="仿宋" w:hAnsi="仿宋" w:eastAsia="仿宋" w:cs="仿宋"/>
          <w:spacing w:val="-7"/>
          <w:sz w:val="33"/>
          <w:szCs w:val="33"/>
        </w:rPr>
        <w:t>摸排和健康状况检测负责,按照相关要求即时、稳妥做好考生摸排和健康状况检测,通知考生及时返回考点所在地,跟踪、督促安康码异常考生及时按要求转码。</w:t>
      </w:r>
      <w:r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before="10" w:line="345" w:lineRule="auto"/>
        <w:ind w:right="546" w:rightChars="0" w:firstLine="948" w:firstLineChars="300"/>
        <w:jc w:val="left"/>
        <w:rPr>
          <w:rFonts w:ascii="仿宋" w:hAnsi="仿宋" w:eastAsia="仿宋" w:cs="仿宋"/>
          <w:spacing w:val="-7"/>
          <w:sz w:val="33"/>
          <w:szCs w:val="33"/>
        </w:rPr>
      </w:pPr>
      <w:r>
        <w:rPr>
          <w:rFonts w:hint="eastAsia" w:ascii="仿宋" w:hAnsi="仿宋" w:eastAsia="仿宋" w:cs="仿宋"/>
          <w:spacing w:val="-7"/>
          <w:sz w:val="33"/>
          <w:szCs w:val="33"/>
          <w:lang w:val="en-US" w:eastAsia="zh-CN"/>
        </w:rPr>
        <w:t>2</w:t>
      </w:r>
      <w:r>
        <w:rPr>
          <w:rFonts w:ascii="仿宋" w:hAnsi="仿宋" w:eastAsia="仿宋" w:cs="仿宋"/>
          <w:spacing w:val="-7"/>
          <w:sz w:val="33"/>
          <w:szCs w:val="33"/>
        </w:rPr>
        <w:t>.加强服务保障。及时通知非本市、县(市、区)考生返回考试 地,相关中学通过线上教学等方式解决考生和家长的后顾之忧;要密切关注网上舆情,及时回应社会关切,纾解考生焦虑。</w:t>
      </w:r>
    </w:p>
    <w:p>
      <w:pPr>
        <w:spacing w:line="249" w:lineRule="auto"/>
        <w:jc w:val="both"/>
        <w:rPr>
          <w:rFonts w:ascii="Arial"/>
          <w:sz w:val="21"/>
        </w:rPr>
      </w:pPr>
    </w:p>
    <w:p>
      <w:pPr>
        <w:spacing w:line="249" w:lineRule="auto"/>
        <w:jc w:val="both"/>
        <w:rPr>
          <w:rFonts w:ascii="Arial"/>
          <w:sz w:val="21"/>
        </w:rPr>
      </w:pPr>
    </w:p>
    <w:p>
      <w:pPr>
        <w:spacing w:line="249" w:lineRule="auto"/>
        <w:jc w:val="both"/>
        <w:rPr>
          <w:rFonts w:ascii="Arial"/>
          <w:sz w:val="21"/>
        </w:rPr>
      </w:pPr>
    </w:p>
    <w:p>
      <w:pPr>
        <w:spacing w:line="249" w:lineRule="auto"/>
        <w:jc w:val="both"/>
        <w:rPr>
          <w:rFonts w:ascii="Arial"/>
          <w:sz w:val="21"/>
        </w:rPr>
      </w:pPr>
    </w:p>
    <w:p>
      <w:pPr>
        <w:spacing w:line="2760" w:lineRule="exact"/>
        <w:ind w:firstLine="3130"/>
        <w:jc w:val="both"/>
        <w:textAlignment w:val="center"/>
      </w:pPr>
      <w:r>
        <w:drawing>
          <wp:inline distT="0" distB="0" distL="0" distR="0">
            <wp:extent cx="1751965" cy="175196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2561" cy="175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130" w:h="16830"/>
      <w:pgMar w:top="1430" w:right="1819" w:bottom="0" w:left="181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RkY2ZmYjA1NzZlMTllNGQzMTFmYTIxZWUxZTFlODgifQ=="/>
  </w:docVars>
  <w:rsids>
    <w:rsidRoot w:val="00000000"/>
    <w:rsid w:val="12693ED2"/>
    <w:rsid w:val="2D82254E"/>
    <w:rsid w:val="37CE77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554</Words>
  <Characters>557</Characters>
  <TotalTime>10</TotalTime>
  <ScaleCrop>false</ScaleCrop>
  <LinksUpToDate>false</LinksUpToDate>
  <CharactersWithSpaces>602</CharactersWithSpaces>
  <Application>WPS Office_11.1.0.11636_F1E327BC-269C-435d-A152-05C5408002CA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2022-04-26T17:38:00Z</dcterms:created>
  <dc:creator>Kingsoft-PDF</dc:creator>
  <cp:keywords>6267bd74b2ef1300158c5900</cp:keywords>
  <cp:lastModifiedBy>许纯洁</cp:lastModifiedBy>
  <dcterms:modified xsi:type="dcterms:W3CDTF">2022-04-26T09:50:54Z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2022-04-26T17:38:09Z</vt:filetime>
  </property>
  <property fmtid="{D5CDD505-2E9C-101B-9397-08002B2CF9AE}" pid="4" name="KSOProductBuildVer">
    <vt:lpwstr>2052-11.1.0.11636</vt:lpwstr>
  </property>
  <property fmtid="{D5CDD505-2E9C-101B-9397-08002B2CF9AE}" pid="5" name="ICV">
    <vt:lpwstr>45C5ECA3549B446AA635214CE1F7D607</vt:lpwstr>
  </property>
</Properties>
</file>