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53D0" w:rsidRDefault="00AC53D0" w:rsidP="00AC53D0">
      <w:pPr>
        <w:jc w:val="center"/>
        <w:rPr>
          <w:rFonts w:ascii="华文中宋" w:eastAsia="华文中宋" w:hAnsi="华文中宋"/>
          <w:b/>
          <w:bCs/>
          <w:sz w:val="36"/>
        </w:rPr>
      </w:pPr>
      <w:r>
        <w:rPr>
          <w:rFonts w:ascii="华文中宋" w:eastAsia="华文中宋" w:hAnsi="华文中宋" w:hint="eastAsia"/>
          <w:b/>
          <w:bCs/>
          <w:sz w:val="36"/>
        </w:rPr>
        <w:t>安徽省2022年普通高等学校招生全国统一考试</w:t>
      </w:r>
    </w:p>
    <w:p w:rsidR="00AC53D0" w:rsidRDefault="00AC53D0" w:rsidP="00AC53D0">
      <w:pPr>
        <w:jc w:val="center"/>
        <w:rPr>
          <w:rFonts w:ascii="华文中宋" w:eastAsia="华文中宋" w:hAnsi="华文中宋"/>
          <w:b/>
          <w:bCs/>
          <w:sz w:val="36"/>
        </w:rPr>
      </w:pPr>
      <w:r>
        <w:rPr>
          <w:rFonts w:ascii="华文中宋" w:eastAsia="华文中宋" w:hAnsi="华文中宋" w:hint="eastAsia"/>
          <w:b/>
          <w:bCs/>
          <w:sz w:val="36"/>
        </w:rPr>
        <w:t>考 生 诚 信 承 诺 书</w:t>
      </w:r>
    </w:p>
    <w:p w:rsidR="00AC53D0" w:rsidRDefault="00AC53D0" w:rsidP="00AC53D0">
      <w:pPr>
        <w:pStyle w:val="a3"/>
        <w:spacing w:line="240" w:lineRule="exact"/>
        <w:ind w:firstLine="420"/>
        <w:rPr>
          <w:b/>
          <w:bCs/>
          <w:sz w:val="21"/>
        </w:rPr>
      </w:pPr>
    </w:p>
    <w:p w:rsidR="00AC53D0" w:rsidRDefault="00AC53D0" w:rsidP="00AC53D0">
      <w:pPr>
        <w:spacing w:line="240" w:lineRule="exact"/>
        <w:ind w:firstLineChars="200" w:firstLine="422"/>
        <w:rPr>
          <w:rFonts w:ascii="黑体" w:eastAsia="黑体"/>
          <w:b/>
          <w:bCs/>
          <w:sz w:val="21"/>
          <w:szCs w:val="21"/>
        </w:rPr>
      </w:pPr>
      <w:r>
        <w:rPr>
          <w:rFonts w:ascii="黑体" w:eastAsia="黑体" w:hint="eastAsia"/>
          <w:b/>
          <w:bCs/>
          <w:sz w:val="21"/>
          <w:szCs w:val="21"/>
        </w:rPr>
        <w:t>一、</w:t>
      </w:r>
      <w:r>
        <w:rPr>
          <w:rFonts w:ascii="仿宋_GB2312" w:eastAsia="仿宋_GB2312" w:hint="eastAsia"/>
          <w:b/>
          <w:bCs/>
          <w:sz w:val="21"/>
          <w:szCs w:val="21"/>
        </w:rPr>
        <w:t>参加普通高等学校招生全国统一考试的考生须事先知晓、认可并遵守考试规则和纪律，应认真阅读《考试规则》，了解考试过程中的注意事项，遵守考场纪律，自觉服从考试工作人员的管理。</w:t>
      </w:r>
      <w:r>
        <w:rPr>
          <w:rFonts w:ascii="黑体" w:eastAsia="黑体" w:hint="eastAsia"/>
          <w:b/>
          <w:bCs/>
          <w:sz w:val="21"/>
          <w:szCs w:val="21"/>
        </w:rPr>
        <w:t xml:space="preserve"> </w:t>
      </w:r>
    </w:p>
    <w:p w:rsidR="00AC53D0" w:rsidRDefault="00AC53D0" w:rsidP="00AC53D0">
      <w:pPr>
        <w:widowControl/>
        <w:spacing w:line="240" w:lineRule="exact"/>
        <w:ind w:firstLineChars="200" w:firstLine="422"/>
        <w:jc w:val="left"/>
        <w:rPr>
          <w:rFonts w:ascii="仿宋_GB2312" w:eastAsia="仿宋_GB2312" w:hAnsi="宋体" w:cs="宋体"/>
          <w:color w:val="000000"/>
          <w:kern w:val="0"/>
          <w:sz w:val="21"/>
          <w:szCs w:val="21"/>
        </w:rPr>
      </w:pPr>
      <w:r>
        <w:rPr>
          <w:rFonts w:ascii="黑体" w:eastAsia="黑体" w:hint="eastAsia"/>
          <w:b/>
          <w:bCs/>
          <w:sz w:val="21"/>
          <w:szCs w:val="21"/>
        </w:rPr>
        <w:t>二、《刑法》修正案（九）第二十五条</w:t>
      </w:r>
      <w:r>
        <w:rPr>
          <w:rFonts w:ascii="仿宋_GB2312" w:eastAsia="仿宋_GB2312" w:hAnsi="宋体" w:cs="宋体" w:hint="eastAsia"/>
          <w:color w:val="000000"/>
          <w:kern w:val="0"/>
          <w:sz w:val="21"/>
          <w:szCs w:val="21"/>
        </w:rPr>
        <w:t>（节录）</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“在法律规定的国家考试中，组织作弊的，处三年以下有期徒刑或者拘役，并处或者单处罚金；情节严重的，处三年以上七年以下有期徒刑，并处罚金。”</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“为他人实施前款犯罪提供作弊器材或者其他帮助的，依照前款的规定处罚。”</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“为实施考试作弊行为，向他人非法出售或者提供第一款规定的考试的试题、答案的，依照第一款的规定处罚。”</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“代替他人或者让他人代替自己参加第一款规定的考试的，处拘役或者管制，并处或者单处罚金。”</w:t>
      </w:r>
    </w:p>
    <w:p w:rsidR="00AC53D0" w:rsidRDefault="00AC53D0" w:rsidP="00AC53D0">
      <w:pPr>
        <w:spacing w:line="240" w:lineRule="exact"/>
        <w:ind w:firstLineChars="200" w:firstLine="422"/>
        <w:rPr>
          <w:rFonts w:ascii="黑体" w:eastAsia="黑体"/>
          <w:b/>
          <w:bCs/>
          <w:sz w:val="21"/>
          <w:szCs w:val="21"/>
        </w:rPr>
      </w:pPr>
      <w:r>
        <w:rPr>
          <w:rFonts w:ascii="黑体" w:eastAsia="黑体" w:hint="eastAsia"/>
          <w:b/>
          <w:bCs/>
          <w:sz w:val="21"/>
          <w:szCs w:val="21"/>
        </w:rPr>
        <w:t>三、《国家教育考试违规处理办法》节录</w:t>
      </w:r>
    </w:p>
    <w:p w:rsidR="00AC53D0" w:rsidRDefault="00AC53D0" w:rsidP="00AC53D0">
      <w:pPr>
        <w:tabs>
          <w:tab w:val="left" w:pos="2880"/>
        </w:tabs>
        <w:spacing w:line="240" w:lineRule="exact"/>
        <w:ind w:firstLineChars="203" w:firstLine="426"/>
        <w:rPr>
          <w:rFonts w:ascii="楷体_GB2312" w:eastAsia="楷体_GB2312" w:hAnsi="宋体" w:cs="宋体"/>
          <w:kern w:val="0"/>
          <w:sz w:val="21"/>
          <w:szCs w:val="21"/>
        </w:rPr>
      </w:pPr>
      <w:r>
        <w:rPr>
          <w:rFonts w:cs="宋体" w:hint="eastAsia"/>
          <w:kern w:val="0"/>
          <w:sz w:val="21"/>
          <w:szCs w:val="21"/>
        </w:rPr>
        <w:t>（</w:t>
      </w:r>
      <w:r>
        <w:rPr>
          <w:rFonts w:ascii="楷体_GB2312" w:eastAsia="楷体_GB2312" w:hAnsi="宋体" w:cs="宋体" w:hint="eastAsia"/>
          <w:kern w:val="0"/>
          <w:sz w:val="21"/>
          <w:szCs w:val="21"/>
        </w:rPr>
        <w:t>2004年5月19日中华人民共和国教育部令第18号发布，根据2012年１月５日《教育部关于修改&lt;国家教育考试违规处理办法&gt;的决定》&lt;教育部令第33号&gt;修正）</w:t>
      </w:r>
    </w:p>
    <w:p w:rsidR="00AC53D0" w:rsidRDefault="00AC53D0" w:rsidP="00AC53D0">
      <w:pPr>
        <w:tabs>
          <w:tab w:val="left" w:pos="2880"/>
        </w:tabs>
        <w:spacing w:line="240" w:lineRule="exact"/>
        <w:ind w:firstLineChars="203" w:firstLine="426"/>
        <w:rPr>
          <w:rFonts w:ascii="仿宋_GB2312" w:eastAsia="仿宋_GB2312"/>
          <w:sz w:val="21"/>
          <w:szCs w:val="21"/>
        </w:rPr>
      </w:pPr>
      <w:r>
        <w:rPr>
          <w:rFonts w:ascii="仿宋_GB2312" w:eastAsia="仿宋_GB2312"/>
          <w:sz w:val="21"/>
          <w:szCs w:val="21"/>
        </w:rPr>
        <w:t>……</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b/>
          <w:color w:val="000000"/>
          <w:kern w:val="0"/>
          <w:sz w:val="21"/>
          <w:szCs w:val="21"/>
        </w:rPr>
        <w:t>第五条</w:t>
      </w:r>
      <w:r>
        <w:rPr>
          <w:rFonts w:ascii="宋体" w:eastAsia="仿宋_GB2312" w:hAnsi="宋体" w:cs="宋体" w:hint="eastAsia"/>
          <w:color w:val="000000"/>
          <w:kern w:val="0"/>
          <w:sz w:val="21"/>
          <w:szCs w:val="21"/>
        </w:rPr>
        <w:t xml:space="preserve"> </w:t>
      </w:r>
      <w:r>
        <w:rPr>
          <w:rFonts w:ascii="仿宋_GB2312" w:eastAsia="仿宋_GB2312" w:hAnsi="宋体" w:cs="宋体" w:hint="eastAsia"/>
          <w:b/>
          <w:color w:val="000000"/>
          <w:kern w:val="0"/>
          <w:sz w:val="21"/>
          <w:szCs w:val="21"/>
        </w:rPr>
        <w:t>考生不遵守考场纪律，不服从考试工作人员的安排与要求，有下列行为之一的，应当认定为考试违纪：</w:t>
      </w:r>
      <w:r>
        <w:rPr>
          <w:rFonts w:ascii="仿宋_GB2312" w:eastAsia="仿宋_GB2312" w:hAnsi="宋体" w:cs="宋体" w:hint="eastAsia"/>
          <w:color w:val="000000"/>
          <w:kern w:val="0"/>
          <w:sz w:val="21"/>
          <w:szCs w:val="21"/>
        </w:rPr>
        <w:t xml:space="preserve"> </w:t>
      </w:r>
    </w:p>
    <w:p w:rsidR="00AC53D0" w:rsidRDefault="00AC53D0" w:rsidP="00AC53D0">
      <w:pPr>
        <w:widowControl/>
        <w:spacing w:line="240" w:lineRule="exact"/>
        <w:ind w:firstLineChars="200" w:firstLine="420"/>
        <w:jc w:val="left"/>
        <w:outlineLvl w:val="0"/>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（一）携带规定以外的物品进入考场或者未放在指定位置的；</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（二）未在规定的座位参加考试的；</w:t>
      </w:r>
    </w:p>
    <w:p w:rsidR="00AC53D0" w:rsidRDefault="00AC53D0" w:rsidP="00AC53D0">
      <w:pPr>
        <w:widowControl/>
        <w:spacing w:line="240" w:lineRule="exact"/>
        <w:ind w:firstLineChars="200" w:firstLine="420"/>
        <w:jc w:val="left"/>
        <w:outlineLvl w:val="0"/>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（三）考试开始信号发出前答题或者考试结束信号发出后继续答题的；</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（四）在考试过程中旁窥、交头接耳、互打暗号或者手势的；</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（五）在考场或者教育考试机构禁止的范围内，喧哗、吸烟或者实施其他影响考场秩序的行为的；</w:t>
      </w:r>
    </w:p>
    <w:p w:rsidR="00AC53D0" w:rsidRDefault="00AC53D0" w:rsidP="00AC53D0">
      <w:pPr>
        <w:widowControl/>
        <w:spacing w:line="240" w:lineRule="exact"/>
        <w:ind w:firstLineChars="200" w:firstLine="420"/>
        <w:jc w:val="left"/>
        <w:outlineLvl w:val="0"/>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（六）未经考试工作人员同意在考试过程中擅自离开考场的；</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（七）将试卷、答卷（含答题卡、答题纸等，下同）、草稿纸等考试用纸带出考场的；</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（八）用规定以外的笔或者纸答题或者在试卷规定以外的地方书写姓名、考号或者以其他方式在答卷上标记信息的；</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（九）其他违反考场规则但尚未构成作弊的行为。</w:t>
      </w:r>
    </w:p>
    <w:p w:rsidR="00AC53D0" w:rsidRDefault="00AC53D0" w:rsidP="00AC53D0">
      <w:pPr>
        <w:widowControl/>
        <w:spacing w:line="240" w:lineRule="exact"/>
        <w:ind w:firstLineChars="200" w:firstLine="420"/>
        <w:jc w:val="left"/>
        <w:rPr>
          <w:rFonts w:ascii="仿宋_GB2312" w:eastAsia="仿宋_GB2312" w:hAnsi="宋体" w:cs="宋体"/>
          <w:b/>
          <w:color w:val="000000"/>
          <w:kern w:val="0"/>
          <w:sz w:val="21"/>
          <w:szCs w:val="21"/>
        </w:rPr>
      </w:pPr>
      <w:r>
        <w:rPr>
          <w:rFonts w:ascii="仿宋_GB2312" w:eastAsia="仿宋_GB2312" w:hAnsi="宋体" w:cs="宋体" w:hint="eastAsia"/>
          <w:b/>
          <w:color w:val="000000"/>
          <w:kern w:val="0"/>
          <w:sz w:val="21"/>
          <w:szCs w:val="21"/>
        </w:rPr>
        <w:t>第六条</w:t>
      </w:r>
      <w:r>
        <w:rPr>
          <w:rFonts w:ascii="宋体" w:eastAsia="仿宋_GB2312" w:hAnsi="宋体" w:cs="宋体" w:hint="eastAsia"/>
          <w:color w:val="000000"/>
          <w:kern w:val="0"/>
          <w:sz w:val="21"/>
          <w:szCs w:val="21"/>
        </w:rPr>
        <w:t xml:space="preserve"> </w:t>
      </w:r>
      <w:r>
        <w:rPr>
          <w:rFonts w:ascii="仿宋_GB2312" w:eastAsia="仿宋_GB2312" w:hAnsi="宋体" w:cs="宋体" w:hint="eastAsia"/>
          <w:b/>
          <w:kern w:val="0"/>
          <w:sz w:val="21"/>
          <w:szCs w:val="21"/>
        </w:rPr>
        <w:t>考生违背考试公平、公正原则，在考试过程中有下列行为之一的，应当认定为考试作弊：</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（一）</w:t>
      </w:r>
      <w:r>
        <w:rPr>
          <w:rFonts w:ascii="仿宋_GB2312" w:eastAsia="仿宋_GB2312" w:hAnsi="宋体" w:cs="宋体" w:hint="eastAsia"/>
          <w:kern w:val="0"/>
          <w:sz w:val="21"/>
          <w:szCs w:val="21"/>
        </w:rPr>
        <w:t>携带与考试内容相关的材料或者存储有与考试内容相关资料的电子设备参加考试的</w:t>
      </w:r>
      <w:r>
        <w:rPr>
          <w:rFonts w:ascii="仿宋_GB2312" w:eastAsia="仿宋_GB2312" w:hAnsi="宋体" w:cs="宋体" w:hint="eastAsia"/>
          <w:color w:val="000000"/>
          <w:kern w:val="0"/>
          <w:sz w:val="21"/>
          <w:szCs w:val="21"/>
        </w:rPr>
        <w:t xml:space="preserve">； </w:t>
      </w:r>
    </w:p>
    <w:p w:rsidR="00AC53D0" w:rsidRDefault="00AC53D0" w:rsidP="00AC53D0">
      <w:pPr>
        <w:widowControl/>
        <w:spacing w:line="240" w:lineRule="exact"/>
        <w:ind w:firstLineChars="200" w:firstLine="420"/>
        <w:jc w:val="left"/>
        <w:outlineLvl w:val="0"/>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 xml:space="preserve">（二）抄袭或者协助他人抄袭试题答案或者与考试内容相关的资料的； </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（三）</w:t>
      </w:r>
      <w:r>
        <w:rPr>
          <w:rFonts w:ascii="仿宋_GB2312" w:eastAsia="仿宋_GB2312" w:hAnsi="宋体" w:cs="宋体" w:hint="eastAsia"/>
          <w:kern w:val="0"/>
          <w:sz w:val="21"/>
          <w:szCs w:val="21"/>
        </w:rPr>
        <w:t>胁迫他人为自己抄袭提供方便的</w:t>
      </w:r>
      <w:r>
        <w:rPr>
          <w:rFonts w:ascii="仿宋_GB2312" w:eastAsia="仿宋_GB2312" w:hAnsi="宋体" w:cs="宋体" w:hint="eastAsia"/>
          <w:color w:val="000000"/>
          <w:kern w:val="0"/>
          <w:sz w:val="21"/>
          <w:szCs w:val="21"/>
        </w:rPr>
        <w:t>；</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（四）</w:t>
      </w:r>
      <w:r>
        <w:rPr>
          <w:rFonts w:ascii="仿宋_GB2312" w:eastAsia="仿宋_GB2312" w:hAnsi="宋体" w:cs="宋体" w:hint="eastAsia"/>
          <w:kern w:val="0"/>
          <w:sz w:val="21"/>
          <w:szCs w:val="21"/>
        </w:rPr>
        <w:t>携带具有发送或者接收信息功能的设备的</w:t>
      </w:r>
      <w:r>
        <w:rPr>
          <w:rFonts w:ascii="仿宋_GB2312" w:eastAsia="仿宋_GB2312" w:hAnsi="宋体" w:cs="宋体" w:hint="eastAsia"/>
          <w:color w:val="000000"/>
          <w:kern w:val="0"/>
          <w:sz w:val="21"/>
          <w:szCs w:val="21"/>
        </w:rPr>
        <w:t>；</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（五）由他人冒名代替参加考试的；</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（六）故意销毁试卷、答卷或者考试材料的；</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（七）在答卷上填写与本人身份不符的姓名、考号等信息的；</w:t>
      </w:r>
    </w:p>
    <w:p w:rsidR="00AC53D0" w:rsidRDefault="00AC53D0" w:rsidP="00AC53D0">
      <w:pPr>
        <w:widowControl/>
        <w:spacing w:line="240" w:lineRule="exact"/>
        <w:ind w:firstLineChars="200" w:firstLine="420"/>
        <w:jc w:val="left"/>
        <w:outlineLvl w:val="0"/>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（八）传、接物品或者交换试卷、答卷、草稿纸的；</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（九）</w:t>
      </w:r>
      <w:r>
        <w:rPr>
          <w:rFonts w:ascii="仿宋_GB2312" w:eastAsia="仿宋_GB2312" w:hAnsi="宋体" w:cs="宋体" w:hint="eastAsia"/>
          <w:kern w:val="0"/>
          <w:sz w:val="21"/>
          <w:szCs w:val="21"/>
        </w:rPr>
        <w:t>其他以不正当手段获得或者试图获得试题答案、考试成绩的行为</w:t>
      </w:r>
      <w:r>
        <w:rPr>
          <w:rFonts w:ascii="仿宋_GB2312" w:eastAsia="仿宋_GB2312" w:hAnsi="宋体" w:cs="宋体" w:hint="eastAsia"/>
          <w:color w:val="000000"/>
          <w:kern w:val="0"/>
          <w:sz w:val="21"/>
          <w:szCs w:val="21"/>
        </w:rPr>
        <w:t>。</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b/>
          <w:color w:val="000000"/>
          <w:kern w:val="0"/>
          <w:sz w:val="21"/>
          <w:szCs w:val="21"/>
        </w:rPr>
        <w:t>第七条</w:t>
      </w:r>
      <w:r>
        <w:rPr>
          <w:rFonts w:ascii="宋体" w:eastAsia="仿宋_GB2312" w:hAnsi="宋体" w:cs="宋体" w:hint="eastAsia"/>
          <w:color w:val="000000"/>
          <w:kern w:val="0"/>
          <w:sz w:val="21"/>
          <w:szCs w:val="21"/>
        </w:rPr>
        <w:t xml:space="preserve"> </w:t>
      </w:r>
      <w:r>
        <w:rPr>
          <w:rFonts w:ascii="仿宋_GB2312" w:eastAsia="仿宋_GB2312" w:hAnsi="宋体" w:cs="宋体" w:hint="eastAsia"/>
          <w:b/>
          <w:color w:val="000000"/>
          <w:kern w:val="0"/>
          <w:sz w:val="21"/>
          <w:szCs w:val="21"/>
        </w:rPr>
        <w:t>教育考试机构、考试工作人员在考试过程中或者在考试结束后发现下列行为之一的，应当认定相关的考生实施了考试作弊行为：</w:t>
      </w:r>
      <w:r>
        <w:rPr>
          <w:rFonts w:ascii="仿宋_GB2312" w:eastAsia="仿宋_GB2312" w:hAnsi="宋体" w:cs="宋体" w:hint="eastAsia"/>
          <w:color w:val="000000"/>
          <w:kern w:val="0"/>
          <w:sz w:val="21"/>
          <w:szCs w:val="21"/>
        </w:rPr>
        <w:t xml:space="preserve"> </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（一）通过伪造证件、证明、档案及其他材料获得考试资格、加分资格和考试成绩的；</w:t>
      </w:r>
    </w:p>
    <w:p w:rsidR="00AC53D0" w:rsidRDefault="00AC53D0" w:rsidP="00AC53D0">
      <w:pPr>
        <w:widowControl/>
        <w:spacing w:line="240" w:lineRule="exact"/>
        <w:ind w:firstLineChars="200" w:firstLine="420"/>
        <w:jc w:val="left"/>
        <w:outlineLvl w:val="0"/>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（二）</w:t>
      </w:r>
      <w:r>
        <w:rPr>
          <w:rFonts w:ascii="仿宋_GB2312" w:eastAsia="仿宋_GB2312" w:hAnsi="宋体" w:cs="宋体" w:hint="eastAsia"/>
          <w:kern w:val="0"/>
          <w:sz w:val="21"/>
          <w:szCs w:val="21"/>
        </w:rPr>
        <w:t>评卷过程中被认定为答案雷同的</w:t>
      </w:r>
      <w:r>
        <w:rPr>
          <w:rFonts w:ascii="仿宋_GB2312" w:eastAsia="仿宋_GB2312" w:hAnsi="宋体" w:cs="宋体" w:hint="eastAsia"/>
          <w:color w:val="000000"/>
          <w:kern w:val="0"/>
          <w:sz w:val="21"/>
          <w:szCs w:val="21"/>
        </w:rPr>
        <w:t>；</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（三）考场纪律混乱、考试秩序失控，出现大面积考试作弊现象的；</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（四）考试工作人员协助实施作弊行为，事后查实的；</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（五）其他应认定为作弊的行为。</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b/>
          <w:color w:val="000000"/>
          <w:kern w:val="0"/>
          <w:sz w:val="21"/>
          <w:szCs w:val="21"/>
        </w:rPr>
        <w:t>第八条</w:t>
      </w:r>
      <w:r>
        <w:rPr>
          <w:rFonts w:ascii="宋体" w:eastAsia="仿宋_GB2312" w:hAnsi="宋体" w:cs="宋体" w:hint="eastAsia"/>
          <w:color w:val="000000"/>
          <w:kern w:val="0"/>
          <w:sz w:val="21"/>
          <w:szCs w:val="21"/>
        </w:rPr>
        <w:t xml:space="preserve"> </w:t>
      </w:r>
      <w:r>
        <w:rPr>
          <w:rFonts w:ascii="仿宋_GB2312" w:eastAsia="仿宋_GB2312" w:hAnsi="宋体" w:cs="宋体" w:hint="eastAsia"/>
          <w:b/>
          <w:color w:val="000000"/>
          <w:kern w:val="0"/>
          <w:sz w:val="21"/>
          <w:szCs w:val="21"/>
        </w:rPr>
        <w:t>考生及其他人员应当自觉维护考试工作场所的秩序，服从考试工作人员的管理，不得</w:t>
      </w:r>
      <w:bookmarkStart w:id="0" w:name="_GoBack"/>
      <w:bookmarkEnd w:id="0"/>
      <w:r>
        <w:rPr>
          <w:rFonts w:ascii="仿宋_GB2312" w:eastAsia="仿宋_GB2312" w:hAnsi="宋体" w:cs="宋体" w:hint="eastAsia"/>
          <w:b/>
          <w:color w:val="000000"/>
          <w:kern w:val="0"/>
          <w:sz w:val="21"/>
          <w:szCs w:val="21"/>
        </w:rPr>
        <w:t>有下列扰乱考试秩序的行为：</w:t>
      </w:r>
    </w:p>
    <w:p w:rsidR="00AC53D0" w:rsidRDefault="00AC53D0" w:rsidP="00AC53D0">
      <w:pPr>
        <w:widowControl/>
        <w:spacing w:line="240" w:lineRule="exact"/>
        <w:ind w:firstLineChars="200" w:firstLine="420"/>
        <w:jc w:val="left"/>
        <w:outlineLvl w:val="0"/>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（一）故意扰乱考点、考场、评卷场所等考试工作场所秩序；</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（二）拒绝、妨碍考试工作人员履行管理职责；</w:t>
      </w:r>
    </w:p>
    <w:p w:rsidR="00AC53D0" w:rsidRDefault="00AC53D0" w:rsidP="00AC53D0">
      <w:pPr>
        <w:widowControl/>
        <w:spacing w:line="240" w:lineRule="exact"/>
        <w:ind w:firstLineChars="200" w:firstLine="420"/>
        <w:jc w:val="left"/>
        <w:rPr>
          <w:rFonts w:ascii="仿宋_GB2312" w:eastAsia="仿宋_GB2312" w:hAnsi="宋体" w:cs="宋体"/>
          <w:kern w:val="0"/>
          <w:sz w:val="21"/>
          <w:szCs w:val="21"/>
        </w:rPr>
      </w:pPr>
      <w:r>
        <w:rPr>
          <w:rFonts w:ascii="仿宋_GB2312" w:eastAsia="仿宋_GB2312" w:hAnsi="宋体" w:cs="宋体" w:hint="eastAsia"/>
          <w:kern w:val="0"/>
          <w:sz w:val="21"/>
          <w:szCs w:val="21"/>
        </w:rPr>
        <w:t>（三）威胁、侮辱、诽谤、诬陷或者以其他方式侵害考试工作人员、其他考生合法权益的行为；</w:t>
      </w:r>
    </w:p>
    <w:p w:rsidR="00AC53D0" w:rsidRDefault="00AC53D0" w:rsidP="00AC53D0">
      <w:pPr>
        <w:widowControl/>
        <w:spacing w:line="240" w:lineRule="exact"/>
        <w:ind w:firstLineChars="200" w:firstLine="420"/>
        <w:jc w:val="left"/>
        <w:rPr>
          <w:rFonts w:ascii="仿宋_GB2312" w:eastAsia="仿宋_GB2312" w:hAnsi="宋体" w:cs="宋体"/>
          <w:kern w:val="0"/>
          <w:sz w:val="21"/>
          <w:szCs w:val="21"/>
        </w:rPr>
      </w:pPr>
      <w:r>
        <w:rPr>
          <w:rFonts w:ascii="仿宋_GB2312" w:eastAsia="仿宋_GB2312" w:hAnsi="宋体" w:cs="宋体" w:hint="eastAsia"/>
          <w:kern w:val="0"/>
          <w:sz w:val="21"/>
          <w:szCs w:val="21"/>
        </w:rPr>
        <w:t>（四）故意损坏考场设施设备；</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（五）其他扰乱考试管理秩序的行为。</w:t>
      </w:r>
    </w:p>
    <w:p w:rsidR="00AC53D0" w:rsidRDefault="00AC53D0" w:rsidP="00AC53D0">
      <w:pPr>
        <w:widowControl/>
        <w:spacing w:line="240" w:lineRule="exact"/>
        <w:ind w:firstLineChars="200" w:firstLine="420"/>
        <w:jc w:val="left"/>
        <w:rPr>
          <w:rFonts w:ascii="宋体" w:eastAsia="仿宋_GB2312" w:hAnsi="宋体" w:cs="宋体"/>
          <w:color w:val="000000"/>
          <w:kern w:val="0"/>
          <w:sz w:val="21"/>
          <w:szCs w:val="21"/>
        </w:rPr>
      </w:pPr>
      <w:r>
        <w:rPr>
          <w:rFonts w:ascii="仿宋_GB2312" w:eastAsia="仿宋_GB2312" w:hAnsi="宋体" w:cs="宋体" w:hint="eastAsia"/>
          <w:b/>
          <w:color w:val="000000"/>
          <w:kern w:val="0"/>
          <w:sz w:val="21"/>
          <w:szCs w:val="21"/>
        </w:rPr>
        <w:t>第九条</w:t>
      </w:r>
      <w:r>
        <w:rPr>
          <w:rFonts w:ascii="宋体" w:eastAsia="仿宋_GB2312" w:hAnsi="宋体" w:cs="宋体" w:hint="eastAsia"/>
          <w:color w:val="000000"/>
          <w:kern w:val="0"/>
          <w:sz w:val="21"/>
          <w:szCs w:val="21"/>
        </w:rPr>
        <w:t xml:space="preserve"> </w:t>
      </w:r>
      <w:r>
        <w:rPr>
          <w:rFonts w:ascii="宋体" w:eastAsia="仿宋_GB2312" w:hAnsi="宋体" w:cs="宋体" w:hint="eastAsia"/>
          <w:color w:val="000000"/>
          <w:kern w:val="0"/>
          <w:sz w:val="21"/>
          <w:szCs w:val="21"/>
        </w:rPr>
        <w:t>考生有第五条所列考试违纪行为之一的，取消该科目的考试成绩。</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考生有第六条、第七条所列考试作弊行为之一的，其所报名参加考试的各阶段、各科成绩无效。</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有下列情形之一的，可以视情节轻重，同时给予暂停参加该项考试1至3年的处理；情节特别严重的，可以同时给予暂停参加各种国家教育考试1至3年的处理：</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（一）组织团伙作弊的；</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（二）向考场外发送、传递试题信息的；</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（三）使用相关设备接收信息实施作弊的；</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color w:val="000000"/>
          <w:kern w:val="0"/>
          <w:sz w:val="21"/>
          <w:szCs w:val="21"/>
        </w:rPr>
        <w:t>（四）伪造、变造身份证、准考证及其他证明材料，由他人代替或者代替考生参加考试的。</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b/>
          <w:color w:val="000000"/>
          <w:kern w:val="0"/>
          <w:sz w:val="21"/>
          <w:szCs w:val="21"/>
        </w:rPr>
        <w:lastRenderedPageBreak/>
        <w:t>第十条 考生有第八条所</w:t>
      </w:r>
      <w:proofErr w:type="gramStart"/>
      <w:r>
        <w:rPr>
          <w:rFonts w:ascii="仿宋_GB2312" w:eastAsia="仿宋_GB2312" w:hAnsi="宋体" w:cs="宋体" w:hint="eastAsia"/>
          <w:b/>
          <w:color w:val="000000"/>
          <w:kern w:val="0"/>
          <w:sz w:val="21"/>
          <w:szCs w:val="21"/>
        </w:rPr>
        <w:t>列行</w:t>
      </w:r>
      <w:proofErr w:type="gramEnd"/>
      <w:r>
        <w:rPr>
          <w:rFonts w:ascii="仿宋_GB2312" w:eastAsia="仿宋_GB2312" w:hAnsi="宋体" w:cs="宋体" w:hint="eastAsia"/>
          <w:b/>
          <w:color w:val="000000"/>
          <w:kern w:val="0"/>
          <w:sz w:val="21"/>
          <w:szCs w:val="21"/>
        </w:rPr>
        <w:t>为之一的，应当终止其继续参加本科目考试，其当次报名参加考试</w:t>
      </w:r>
      <w:r>
        <w:rPr>
          <w:rFonts w:ascii="仿宋_GB2312" w:eastAsia="仿宋_GB2312" w:hAnsi="宋体" w:cs="宋体" w:hint="eastAsia"/>
          <w:color w:val="000000"/>
          <w:kern w:val="0"/>
          <w:sz w:val="21"/>
          <w:szCs w:val="21"/>
        </w:rPr>
        <w:t>的各科成绩无效；考生及其他人员的行为违反</w:t>
      </w:r>
      <w:r>
        <w:rPr>
          <w:rFonts w:ascii="仿宋_GB2312" w:eastAsia="仿宋_GB2312" w:hAnsi="宋体" w:cs="宋体" w:hint="eastAsia"/>
          <w:kern w:val="0"/>
          <w:sz w:val="21"/>
          <w:szCs w:val="21"/>
        </w:rPr>
        <w:t>《中华人民共和国治安管理处罚法》</w:t>
      </w:r>
      <w:r>
        <w:rPr>
          <w:rFonts w:ascii="仿宋_GB2312" w:eastAsia="仿宋_GB2312" w:hAnsi="宋体" w:cs="宋体" w:hint="eastAsia"/>
          <w:color w:val="000000"/>
          <w:kern w:val="0"/>
          <w:sz w:val="21"/>
          <w:szCs w:val="21"/>
        </w:rPr>
        <w:t>的，由公安机关进行处理；构成犯罪的，由司法机关依法追究刑事责任。</w:t>
      </w:r>
    </w:p>
    <w:p w:rsidR="00AC53D0" w:rsidRDefault="00AC53D0" w:rsidP="00AC53D0">
      <w:pPr>
        <w:widowControl/>
        <w:spacing w:line="240" w:lineRule="exact"/>
        <w:ind w:firstLineChars="200" w:firstLine="420"/>
        <w:jc w:val="left"/>
        <w:rPr>
          <w:rFonts w:ascii="仿宋_GB2312" w:eastAsia="仿宋_GB2312" w:hAnsi="宋体" w:cs="宋体"/>
          <w:color w:val="000000"/>
          <w:kern w:val="0"/>
          <w:sz w:val="21"/>
          <w:szCs w:val="21"/>
        </w:rPr>
      </w:pPr>
      <w:r>
        <w:rPr>
          <w:rFonts w:ascii="仿宋_GB2312" w:eastAsia="仿宋_GB2312" w:hAnsi="宋体" w:cs="宋体" w:hint="eastAsia"/>
          <w:b/>
          <w:color w:val="000000"/>
          <w:kern w:val="0"/>
          <w:sz w:val="21"/>
          <w:szCs w:val="21"/>
        </w:rPr>
        <w:t>第十一条</w:t>
      </w:r>
      <w:r>
        <w:rPr>
          <w:rFonts w:ascii="宋体" w:eastAsia="仿宋_GB2312" w:hAnsi="宋体" w:cs="宋体" w:hint="eastAsia"/>
          <w:color w:val="000000"/>
          <w:kern w:val="0"/>
          <w:sz w:val="21"/>
          <w:szCs w:val="21"/>
        </w:rPr>
        <w:t> </w:t>
      </w:r>
      <w:r>
        <w:rPr>
          <w:rFonts w:ascii="仿宋_GB2312" w:eastAsia="仿宋_GB2312" w:hAnsi="宋体" w:cs="宋体" w:hint="eastAsia"/>
          <w:color w:val="000000"/>
          <w:kern w:val="0"/>
          <w:sz w:val="21"/>
          <w:szCs w:val="21"/>
        </w:rPr>
        <w:t xml:space="preserve"> 考生以作弊行为获得的考试成绩并由此取得相应的学位证书、学历证书及其他学业证书、资格资质证书或者入学资格的，由证书颁发机关宣布证书无效，责令收回证书或者予以没收；已经被录取或者入学的，由录取学校取消录取资格或者其学籍。 </w:t>
      </w:r>
    </w:p>
    <w:p w:rsidR="00AC53D0" w:rsidRDefault="00AC53D0" w:rsidP="00AC53D0">
      <w:pPr>
        <w:tabs>
          <w:tab w:val="left" w:pos="2880"/>
        </w:tabs>
        <w:spacing w:line="240" w:lineRule="exact"/>
        <w:ind w:firstLineChars="203" w:firstLine="426"/>
        <w:rPr>
          <w:rFonts w:ascii="仿宋_GB2312" w:eastAsia="仿宋_GB2312"/>
          <w:sz w:val="21"/>
          <w:szCs w:val="21"/>
        </w:rPr>
      </w:pPr>
      <w:r>
        <w:rPr>
          <w:rFonts w:ascii="仿宋_GB2312" w:eastAsia="仿宋_GB2312"/>
          <w:sz w:val="21"/>
          <w:szCs w:val="21"/>
        </w:rPr>
        <w:t>……</w:t>
      </w:r>
    </w:p>
    <w:p w:rsidR="00AC53D0" w:rsidRDefault="00AC53D0" w:rsidP="00AC53D0">
      <w:pPr>
        <w:spacing w:line="240" w:lineRule="exact"/>
        <w:ind w:firstLineChars="200" w:firstLine="420"/>
        <w:rPr>
          <w:rFonts w:ascii="仿宋_GB2312" w:eastAsia="仿宋_GB2312"/>
          <w:b/>
          <w:bCs/>
          <w:sz w:val="21"/>
          <w:szCs w:val="21"/>
        </w:rPr>
      </w:pPr>
      <w:r>
        <w:rPr>
          <w:rFonts w:ascii="仿宋_GB2312" w:eastAsia="仿宋_GB2312" w:hint="eastAsia"/>
          <w:b/>
          <w:bCs/>
          <w:sz w:val="21"/>
          <w:szCs w:val="21"/>
        </w:rPr>
        <w:t>对考生在艺术类、体育类专业省级统考或校考中的各种违规行为的处理，按照《国家教育考试违规处理办法》（教育部令第33号）及教育部的相关规定执行。</w:t>
      </w:r>
    </w:p>
    <w:p w:rsidR="00AC53D0" w:rsidRDefault="00AC53D0" w:rsidP="00AC53D0">
      <w:pPr>
        <w:spacing w:line="240" w:lineRule="exact"/>
        <w:ind w:firstLineChars="200" w:firstLine="420"/>
        <w:rPr>
          <w:rFonts w:ascii="仿宋_GB2312" w:eastAsia="仿宋_GB2312"/>
          <w:b/>
          <w:bCs/>
          <w:sz w:val="21"/>
          <w:szCs w:val="21"/>
        </w:rPr>
      </w:pPr>
    </w:p>
    <w:p w:rsidR="00AC53D0" w:rsidRDefault="00AC53D0" w:rsidP="00AC53D0">
      <w:pPr>
        <w:spacing w:line="240" w:lineRule="exact"/>
        <w:ind w:firstLineChars="200" w:firstLine="420"/>
        <w:rPr>
          <w:rFonts w:ascii="黑体" w:eastAsia="黑体" w:hAnsi="宋体"/>
          <w:sz w:val="21"/>
          <w:szCs w:val="21"/>
        </w:rPr>
      </w:pPr>
      <w:r>
        <w:rPr>
          <w:rFonts w:ascii="黑体" w:eastAsia="黑体" w:hAnsi="宋体" w:hint="eastAsia"/>
          <w:sz w:val="21"/>
          <w:szCs w:val="21"/>
        </w:rPr>
        <w:t>考生违规的简要事实及处理结果将作为诚信记录载入其电子档案。</w:t>
      </w:r>
    </w:p>
    <w:p w:rsidR="00AC53D0" w:rsidRDefault="00AC53D0" w:rsidP="00AC53D0">
      <w:pPr>
        <w:spacing w:line="240" w:lineRule="exact"/>
        <w:ind w:firstLineChars="200" w:firstLine="420"/>
        <w:rPr>
          <w:rFonts w:ascii="仿宋_GB2312" w:eastAsia="仿宋_GB2312"/>
          <w:b/>
          <w:bCs/>
          <w:sz w:val="21"/>
          <w:szCs w:val="21"/>
        </w:rPr>
      </w:pPr>
    </w:p>
    <w:p w:rsidR="00AC53D0" w:rsidRDefault="00AC53D0" w:rsidP="00AC53D0">
      <w:pPr>
        <w:spacing w:line="240" w:lineRule="exact"/>
        <w:ind w:firstLineChars="200" w:firstLine="420"/>
        <w:rPr>
          <w:rFonts w:ascii="仿宋_GB2312" w:eastAsia="仿宋_GB2312"/>
          <w:b/>
          <w:bCs/>
          <w:sz w:val="21"/>
          <w:szCs w:val="21"/>
          <w:u w:val="single"/>
        </w:rPr>
      </w:pPr>
      <w:r>
        <w:rPr>
          <w:rFonts w:ascii="仿宋_GB2312" w:eastAsia="仿宋_GB2312" w:hint="eastAsia"/>
          <w:b/>
          <w:bCs/>
          <w:sz w:val="21"/>
          <w:szCs w:val="21"/>
          <w:u w:val="single"/>
        </w:rPr>
        <w:t>我已认真阅读了以上考试有关规定，并已知晓、认可普通高等学校招生全国统一考试的相关规定。我承诺：按照安徽省教育招生考试院关于普通高等学校招生报名、考试、录取等的相关要求，本人所提交的所有报考材料、证件、证明和所提供的个人信息是真实的、准确的，如有虚假信息和违规行为，本人承担由此而产生的一切后果。</w:t>
      </w:r>
    </w:p>
    <w:p w:rsidR="00AC53D0" w:rsidRDefault="00AC53D0" w:rsidP="00AC53D0">
      <w:pPr>
        <w:spacing w:line="240" w:lineRule="exact"/>
        <w:ind w:firstLineChars="200" w:firstLine="420"/>
        <w:rPr>
          <w:rFonts w:ascii="仿宋_GB2312" w:eastAsia="仿宋_GB2312"/>
          <w:b/>
          <w:bCs/>
          <w:sz w:val="21"/>
          <w:szCs w:val="21"/>
        </w:rPr>
      </w:pPr>
      <w:r>
        <w:rPr>
          <w:rFonts w:ascii="仿宋_GB2312" w:eastAsia="仿宋_GB2312" w:hint="eastAsia"/>
          <w:b/>
          <w:bCs/>
          <w:sz w:val="21"/>
          <w:szCs w:val="21"/>
        </w:rPr>
        <w:t>我承诺遵守考试相关规定，诚信考试。</w:t>
      </w:r>
    </w:p>
    <w:p w:rsidR="00AC53D0" w:rsidRDefault="00AC53D0" w:rsidP="00AC53D0">
      <w:pPr>
        <w:spacing w:line="240" w:lineRule="exact"/>
        <w:ind w:firstLineChars="200" w:firstLine="420"/>
        <w:rPr>
          <w:rFonts w:ascii="楷体_GB2312" w:eastAsia="楷体_GB2312"/>
          <w:b/>
          <w:bCs/>
          <w:sz w:val="21"/>
          <w:szCs w:val="21"/>
        </w:rPr>
      </w:pPr>
    </w:p>
    <w:p w:rsidR="00AC53D0" w:rsidRDefault="00AC53D0" w:rsidP="00AC53D0">
      <w:pPr>
        <w:rPr>
          <w:rFonts w:ascii="楷体_GB2312" w:eastAsia="楷体_GB2312"/>
          <w:b/>
          <w:bCs/>
          <w:sz w:val="21"/>
          <w:szCs w:val="21"/>
        </w:rPr>
      </w:pPr>
      <w:r>
        <w:rPr>
          <w:rFonts w:ascii="楷体_GB2312" w:eastAsia="楷体_GB2312" w:hint="eastAsia"/>
          <w:b/>
          <w:bCs/>
          <w:sz w:val="21"/>
          <w:szCs w:val="21"/>
        </w:rPr>
        <w:t>考生本人在以下区域用0.5毫米黑色墨水签字笔抄写有下划线的一段文字：</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AC53D0" w:rsidTr="005E6647">
        <w:tc>
          <w:tcPr>
            <w:tcW w:w="9322" w:type="dxa"/>
            <w:tcBorders>
              <w:top w:val="single" w:sz="4" w:space="0" w:color="auto"/>
              <w:left w:val="nil"/>
              <w:bottom w:val="single" w:sz="4" w:space="0" w:color="auto"/>
              <w:right w:val="nil"/>
            </w:tcBorders>
          </w:tcPr>
          <w:p w:rsidR="00AC53D0" w:rsidRDefault="00AC53D0" w:rsidP="005E6647">
            <w:pPr>
              <w:spacing w:line="480" w:lineRule="exact"/>
              <w:rPr>
                <w:rFonts w:ascii="仿宋_GB2312" w:eastAsia="仿宋_GB2312"/>
                <w:b/>
                <w:bCs/>
                <w:sz w:val="21"/>
                <w:szCs w:val="21"/>
              </w:rPr>
            </w:pPr>
          </w:p>
        </w:tc>
      </w:tr>
      <w:tr w:rsidR="00AC53D0" w:rsidTr="005E6647">
        <w:tc>
          <w:tcPr>
            <w:tcW w:w="9322" w:type="dxa"/>
            <w:tcBorders>
              <w:top w:val="single" w:sz="4" w:space="0" w:color="auto"/>
              <w:left w:val="nil"/>
              <w:bottom w:val="single" w:sz="4" w:space="0" w:color="auto"/>
              <w:right w:val="nil"/>
            </w:tcBorders>
          </w:tcPr>
          <w:p w:rsidR="00AC53D0" w:rsidRDefault="00AC53D0" w:rsidP="005E6647">
            <w:pPr>
              <w:spacing w:line="480" w:lineRule="exact"/>
              <w:rPr>
                <w:rFonts w:ascii="仿宋_GB2312" w:eastAsia="仿宋_GB2312"/>
                <w:b/>
                <w:bCs/>
                <w:sz w:val="21"/>
                <w:szCs w:val="21"/>
              </w:rPr>
            </w:pPr>
          </w:p>
        </w:tc>
      </w:tr>
      <w:tr w:rsidR="00AC53D0" w:rsidTr="005E6647">
        <w:tc>
          <w:tcPr>
            <w:tcW w:w="9322" w:type="dxa"/>
            <w:tcBorders>
              <w:top w:val="single" w:sz="4" w:space="0" w:color="auto"/>
              <w:left w:val="nil"/>
              <w:bottom w:val="single" w:sz="4" w:space="0" w:color="auto"/>
              <w:right w:val="nil"/>
            </w:tcBorders>
          </w:tcPr>
          <w:p w:rsidR="00AC53D0" w:rsidRDefault="00AC53D0" w:rsidP="005E6647">
            <w:pPr>
              <w:spacing w:line="480" w:lineRule="exact"/>
              <w:rPr>
                <w:rFonts w:ascii="仿宋_GB2312" w:eastAsia="仿宋_GB2312"/>
                <w:b/>
                <w:bCs/>
                <w:sz w:val="21"/>
                <w:szCs w:val="21"/>
              </w:rPr>
            </w:pPr>
          </w:p>
        </w:tc>
      </w:tr>
      <w:tr w:rsidR="00AC53D0" w:rsidTr="005E6647">
        <w:tc>
          <w:tcPr>
            <w:tcW w:w="9322" w:type="dxa"/>
            <w:tcBorders>
              <w:top w:val="single" w:sz="4" w:space="0" w:color="auto"/>
              <w:left w:val="nil"/>
              <w:bottom w:val="single" w:sz="4" w:space="0" w:color="auto"/>
              <w:right w:val="nil"/>
            </w:tcBorders>
          </w:tcPr>
          <w:p w:rsidR="00AC53D0" w:rsidRDefault="00AC53D0" w:rsidP="005E6647">
            <w:pPr>
              <w:spacing w:line="480" w:lineRule="exact"/>
              <w:rPr>
                <w:rFonts w:ascii="仿宋_GB2312" w:eastAsia="仿宋_GB2312"/>
                <w:b/>
                <w:bCs/>
                <w:sz w:val="21"/>
                <w:szCs w:val="21"/>
              </w:rPr>
            </w:pPr>
          </w:p>
        </w:tc>
      </w:tr>
      <w:tr w:rsidR="00AC53D0" w:rsidTr="005E6647">
        <w:tc>
          <w:tcPr>
            <w:tcW w:w="9322" w:type="dxa"/>
            <w:tcBorders>
              <w:top w:val="single" w:sz="4" w:space="0" w:color="auto"/>
              <w:left w:val="nil"/>
              <w:bottom w:val="single" w:sz="4" w:space="0" w:color="auto"/>
              <w:right w:val="nil"/>
            </w:tcBorders>
          </w:tcPr>
          <w:p w:rsidR="00AC53D0" w:rsidRDefault="00AC53D0" w:rsidP="005E6647">
            <w:pPr>
              <w:spacing w:line="480" w:lineRule="exact"/>
              <w:rPr>
                <w:rFonts w:ascii="仿宋_GB2312" w:eastAsia="仿宋_GB2312"/>
                <w:b/>
                <w:bCs/>
                <w:sz w:val="21"/>
                <w:szCs w:val="21"/>
              </w:rPr>
            </w:pPr>
          </w:p>
        </w:tc>
      </w:tr>
      <w:tr w:rsidR="00AC53D0" w:rsidTr="005E6647">
        <w:tc>
          <w:tcPr>
            <w:tcW w:w="9322" w:type="dxa"/>
            <w:tcBorders>
              <w:top w:val="single" w:sz="4" w:space="0" w:color="auto"/>
              <w:left w:val="nil"/>
              <w:bottom w:val="single" w:sz="4" w:space="0" w:color="auto"/>
              <w:right w:val="nil"/>
            </w:tcBorders>
          </w:tcPr>
          <w:p w:rsidR="00AC53D0" w:rsidRDefault="00AC53D0" w:rsidP="005E6647">
            <w:pPr>
              <w:spacing w:line="480" w:lineRule="exact"/>
              <w:rPr>
                <w:rFonts w:ascii="仿宋_GB2312" w:eastAsia="仿宋_GB2312"/>
                <w:b/>
                <w:bCs/>
                <w:sz w:val="21"/>
                <w:szCs w:val="21"/>
              </w:rPr>
            </w:pPr>
          </w:p>
        </w:tc>
      </w:tr>
      <w:tr w:rsidR="00AC53D0" w:rsidTr="005E6647">
        <w:tc>
          <w:tcPr>
            <w:tcW w:w="9322" w:type="dxa"/>
            <w:tcBorders>
              <w:top w:val="single" w:sz="4" w:space="0" w:color="auto"/>
              <w:left w:val="nil"/>
              <w:bottom w:val="single" w:sz="4" w:space="0" w:color="auto"/>
              <w:right w:val="nil"/>
            </w:tcBorders>
          </w:tcPr>
          <w:p w:rsidR="00AC53D0" w:rsidRDefault="00AC53D0" w:rsidP="005E6647">
            <w:pPr>
              <w:spacing w:line="480" w:lineRule="exact"/>
              <w:rPr>
                <w:rFonts w:ascii="仿宋_GB2312" w:eastAsia="仿宋_GB2312"/>
                <w:b/>
                <w:bCs/>
                <w:sz w:val="21"/>
                <w:szCs w:val="21"/>
              </w:rPr>
            </w:pPr>
          </w:p>
        </w:tc>
      </w:tr>
      <w:tr w:rsidR="00AC53D0" w:rsidTr="005E6647">
        <w:tc>
          <w:tcPr>
            <w:tcW w:w="9322" w:type="dxa"/>
            <w:tcBorders>
              <w:top w:val="single" w:sz="4" w:space="0" w:color="auto"/>
              <w:left w:val="nil"/>
              <w:bottom w:val="single" w:sz="4" w:space="0" w:color="auto"/>
              <w:right w:val="nil"/>
            </w:tcBorders>
          </w:tcPr>
          <w:p w:rsidR="00AC53D0" w:rsidRDefault="00AC53D0" w:rsidP="005E6647">
            <w:pPr>
              <w:spacing w:line="480" w:lineRule="exact"/>
              <w:rPr>
                <w:rFonts w:ascii="仿宋_GB2312" w:eastAsia="仿宋_GB2312"/>
                <w:b/>
                <w:bCs/>
                <w:sz w:val="21"/>
                <w:szCs w:val="21"/>
              </w:rPr>
            </w:pPr>
          </w:p>
        </w:tc>
      </w:tr>
      <w:tr w:rsidR="00AC53D0" w:rsidTr="005E6647">
        <w:tc>
          <w:tcPr>
            <w:tcW w:w="9322" w:type="dxa"/>
            <w:tcBorders>
              <w:top w:val="single" w:sz="4" w:space="0" w:color="auto"/>
              <w:left w:val="nil"/>
              <w:bottom w:val="single" w:sz="4" w:space="0" w:color="auto"/>
              <w:right w:val="nil"/>
            </w:tcBorders>
          </w:tcPr>
          <w:p w:rsidR="00AC53D0" w:rsidRDefault="00AC53D0" w:rsidP="005E6647">
            <w:pPr>
              <w:spacing w:line="480" w:lineRule="exact"/>
              <w:rPr>
                <w:rFonts w:ascii="仿宋_GB2312" w:eastAsia="仿宋_GB2312"/>
                <w:b/>
                <w:bCs/>
                <w:sz w:val="21"/>
                <w:szCs w:val="21"/>
              </w:rPr>
            </w:pPr>
          </w:p>
        </w:tc>
      </w:tr>
    </w:tbl>
    <w:p w:rsidR="00AC53D0" w:rsidRDefault="00AC53D0" w:rsidP="00AC53D0">
      <w:pPr>
        <w:spacing w:line="480" w:lineRule="exact"/>
        <w:rPr>
          <w:rFonts w:ascii="仿宋_GB2312" w:eastAsia="仿宋_GB2312"/>
          <w:b/>
          <w:bCs/>
          <w:sz w:val="21"/>
          <w:szCs w:val="21"/>
        </w:rPr>
      </w:pPr>
      <w:r>
        <w:rPr>
          <w:rFonts w:ascii="仿宋_GB2312" w:eastAsia="仿宋_GB2312" w:hint="eastAsia"/>
          <w:b/>
          <w:bCs/>
          <w:sz w:val="21"/>
          <w:szCs w:val="21"/>
        </w:rPr>
        <w:t>身份证号</w:t>
      </w:r>
      <w:r>
        <w:rPr>
          <w:rFonts w:ascii="宋体" w:hint="eastAsia"/>
          <w:b/>
          <w:bCs/>
          <w:sz w:val="21"/>
          <w:szCs w:val="21"/>
        </w:rPr>
        <w:t>_________________</w:t>
      </w:r>
      <w:r>
        <w:rPr>
          <w:rFonts w:ascii="仿宋_GB2312" w:eastAsia="仿宋_GB2312" w:hint="eastAsia"/>
          <w:b/>
          <w:bCs/>
          <w:sz w:val="21"/>
          <w:szCs w:val="21"/>
        </w:rPr>
        <w:t>所在市、县（市、区）</w:t>
      </w:r>
      <w:r>
        <w:rPr>
          <w:rFonts w:ascii="宋体" w:hint="eastAsia"/>
          <w:b/>
          <w:bCs/>
          <w:sz w:val="21"/>
          <w:szCs w:val="21"/>
        </w:rPr>
        <w:t>_______________</w:t>
      </w:r>
    </w:p>
    <w:p w:rsidR="00AC53D0" w:rsidRDefault="00AC53D0" w:rsidP="00AC53D0">
      <w:pPr>
        <w:spacing w:line="480" w:lineRule="exact"/>
        <w:rPr>
          <w:rFonts w:ascii="仿宋_GB2312" w:eastAsia="仿宋_GB2312"/>
          <w:b/>
          <w:bCs/>
          <w:sz w:val="21"/>
          <w:szCs w:val="21"/>
        </w:rPr>
      </w:pPr>
      <w:r>
        <w:rPr>
          <w:rFonts w:ascii="仿宋_GB2312" w:eastAsia="仿宋_GB2312" w:hint="eastAsia"/>
          <w:b/>
          <w:bCs/>
          <w:sz w:val="21"/>
          <w:szCs w:val="21"/>
        </w:rPr>
        <w:t>所在中学</w:t>
      </w:r>
      <w:r>
        <w:rPr>
          <w:rFonts w:ascii="宋体" w:hint="eastAsia"/>
          <w:b/>
          <w:bCs/>
          <w:sz w:val="21"/>
          <w:szCs w:val="21"/>
        </w:rPr>
        <w:t>________________</w:t>
      </w:r>
      <w:r>
        <w:rPr>
          <w:rFonts w:ascii="宋体" w:hint="eastAsia"/>
          <w:b/>
          <w:bCs/>
          <w:sz w:val="21"/>
          <w:szCs w:val="21"/>
          <w:u w:val="single"/>
        </w:rPr>
        <w:t xml:space="preserve"> </w:t>
      </w:r>
      <w:r>
        <w:rPr>
          <w:rFonts w:ascii="仿宋_GB2312" w:eastAsia="仿宋_GB2312" w:hint="eastAsia"/>
          <w:b/>
          <w:bCs/>
          <w:sz w:val="21"/>
          <w:szCs w:val="21"/>
          <w:u w:val="single"/>
        </w:rPr>
        <w:t xml:space="preserve">         </w:t>
      </w:r>
    </w:p>
    <w:p w:rsidR="00AC53D0" w:rsidRDefault="00AC53D0" w:rsidP="00AC53D0">
      <w:pPr>
        <w:spacing w:line="480" w:lineRule="exact"/>
        <w:rPr>
          <w:rFonts w:ascii="宋体"/>
          <w:b/>
          <w:bCs/>
          <w:sz w:val="21"/>
          <w:szCs w:val="21"/>
        </w:rPr>
      </w:pPr>
      <w:r>
        <w:rPr>
          <w:rFonts w:ascii="仿宋_GB2312" w:eastAsia="仿宋_GB2312" w:hint="eastAsia"/>
          <w:b/>
          <w:bCs/>
          <w:sz w:val="21"/>
          <w:szCs w:val="21"/>
        </w:rPr>
        <w:t>考生本人签名</w:t>
      </w:r>
      <w:r>
        <w:rPr>
          <w:rFonts w:ascii="宋体" w:hint="eastAsia"/>
          <w:b/>
          <w:bCs/>
          <w:sz w:val="21"/>
          <w:szCs w:val="21"/>
        </w:rPr>
        <w:t xml:space="preserve">____________            </w:t>
      </w:r>
      <w:r>
        <w:rPr>
          <w:rFonts w:ascii="宋体" w:hint="eastAsia"/>
          <w:b/>
          <w:bCs/>
          <w:sz w:val="21"/>
          <w:szCs w:val="21"/>
        </w:rPr>
        <w:t>年</w:t>
      </w:r>
      <w:r>
        <w:rPr>
          <w:rFonts w:ascii="宋体" w:hint="eastAsia"/>
          <w:b/>
          <w:bCs/>
          <w:sz w:val="21"/>
          <w:szCs w:val="21"/>
        </w:rPr>
        <w:t xml:space="preserve">    </w:t>
      </w:r>
      <w:r>
        <w:rPr>
          <w:rFonts w:ascii="宋体" w:hint="eastAsia"/>
          <w:b/>
          <w:bCs/>
          <w:sz w:val="21"/>
          <w:szCs w:val="21"/>
        </w:rPr>
        <w:t>月</w:t>
      </w:r>
      <w:r>
        <w:rPr>
          <w:rFonts w:ascii="宋体" w:hint="eastAsia"/>
          <w:b/>
          <w:bCs/>
          <w:sz w:val="21"/>
          <w:szCs w:val="21"/>
        </w:rPr>
        <w:t xml:space="preserve">    </w:t>
      </w:r>
      <w:r>
        <w:rPr>
          <w:rFonts w:ascii="宋体" w:hint="eastAsia"/>
          <w:b/>
          <w:bCs/>
          <w:sz w:val="21"/>
          <w:szCs w:val="21"/>
        </w:rPr>
        <w:t>日</w:t>
      </w:r>
    </w:p>
    <w:p w:rsidR="00AC53D0" w:rsidRPr="00AC53D0" w:rsidRDefault="00AC53D0"/>
    <w:sectPr w:rsidR="00AC53D0" w:rsidRPr="00AC53D0" w:rsidSect="00AC53D0">
      <w:pgSz w:w="11906" w:h="16838"/>
      <w:pgMar w:top="426" w:right="991" w:bottom="851"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仿宋_GBK">
    <w:altName w:val="微软雅黑"/>
    <w:charset w:val="86"/>
    <w:family w:val="script"/>
    <w:pitch w:val="fixed"/>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3D0"/>
    <w:rsid w:val="00AC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81FA41-DBBE-4485-9E6D-F1EDDBE6F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C53D0"/>
    <w:pPr>
      <w:widowControl w:val="0"/>
      <w:jc w:val="both"/>
    </w:pPr>
    <w:rPr>
      <w:rFonts w:ascii="Times New Roman" w:eastAsia="方正仿宋_GBK"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AC53D0"/>
    <w:pPr>
      <w:ind w:firstLineChars="200" w:firstLine="648"/>
    </w:pPr>
    <w:rPr>
      <w:rFonts w:ascii="仿宋_GB2312" w:eastAsia="仿宋_GB2312"/>
    </w:rPr>
  </w:style>
  <w:style w:type="character" w:customStyle="1" w:styleId="a4">
    <w:name w:val="正文文本缩进 字符"/>
    <w:basedOn w:val="a0"/>
    <w:link w:val="a3"/>
    <w:rsid w:val="00AC53D0"/>
    <w:rPr>
      <w:rFonts w:ascii="仿宋_GB2312" w:eastAsia="仿宋_GB2312" w:hAnsi="Times New Roman" w:cs="Times New Roman"/>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352</Words>
  <Characters>2013</Characters>
  <Application>Microsoft Office Word</Application>
  <DocSecurity>0</DocSecurity>
  <Lines>16</Lines>
  <Paragraphs>4</Paragraphs>
  <ScaleCrop>false</ScaleCrop>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zhb</dc:creator>
  <cp:keywords/>
  <dc:description/>
  <cp:lastModifiedBy> </cp:lastModifiedBy>
  <cp:revision>1</cp:revision>
  <dcterms:created xsi:type="dcterms:W3CDTF">2021-10-18T06:49:00Z</dcterms:created>
  <dcterms:modified xsi:type="dcterms:W3CDTF">2021-10-18T06:50:00Z</dcterms:modified>
</cp:coreProperties>
</file>